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0341" w:rsidRPr="00AC1880" w:rsidRDefault="006623D2">
      <w:pPr>
        <w:pStyle w:val="berschrift1"/>
        <w:jc w:val="center"/>
        <w:rPr>
          <w:szCs w:val="32"/>
        </w:rPr>
      </w:pPr>
      <w:r w:rsidRPr="00AC1880">
        <w:rPr>
          <w:szCs w:val="32"/>
        </w:rPr>
        <w:t xml:space="preserve">Dorferneuerung </w:t>
      </w:r>
      <w:r w:rsidR="008624AB">
        <w:rPr>
          <w:szCs w:val="32"/>
        </w:rPr>
        <w:t>Merzalben</w:t>
      </w:r>
    </w:p>
    <w:p w:rsidR="00AC1880" w:rsidRDefault="00AC1880">
      <w:pPr>
        <w:spacing w:before="120"/>
        <w:jc w:val="both"/>
        <w:textAlignment w:val="auto"/>
        <w:rPr>
          <w:b/>
          <w:bCs/>
          <w:u w:val="single"/>
        </w:rPr>
      </w:pPr>
    </w:p>
    <w:p w:rsidR="00FA0341" w:rsidRDefault="00FA0341">
      <w:pPr>
        <w:spacing w:before="120"/>
        <w:jc w:val="both"/>
        <w:textAlignment w:val="auto"/>
        <w:rPr>
          <w:b/>
          <w:bCs/>
          <w:u w:val="single"/>
        </w:rPr>
      </w:pPr>
      <w:r>
        <w:rPr>
          <w:b/>
          <w:bCs/>
          <w:u w:val="single"/>
        </w:rPr>
        <w:t>Kostenlose Beratung über die Ortsgemeinde:</w:t>
      </w:r>
    </w:p>
    <w:p w:rsidR="00FA0341" w:rsidRDefault="00FA0341">
      <w:pPr>
        <w:numPr>
          <w:ilvl w:val="0"/>
          <w:numId w:val="3"/>
        </w:numPr>
        <w:tabs>
          <w:tab w:val="clear" w:pos="1068"/>
          <w:tab w:val="num" w:pos="720"/>
        </w:tabs>
        <w:spacing w:before="120"/>
        <w:ind w:left="360"/>
        <w:jc w:val="both"/>
        <w:textAlignment w:val="auto"/>
        <w:rPr>
          <w:rFonts w:cs="Arial"/>
          <w:sz w:val="20"/>
        </w:rPr>
      </w:pPr>
      <w:r>
        <w:rPr>
          <w:rFonts w:cs="Arial"/>
          <w:sz w:val="20"/>
        </w:rPr>
        <w:t>Die Gemeinde b</w:t>
      </w:r>
      <w:r w:rsidR="008624AB">
        <w:rPr>
          <w:rFonts w:cs="Arial"/>
          <w:sz w:val="20"/>
        </w:rPr>
        <w:t>ietet über das Planungsbüro WOLF</w:t>
      </w:r>
      <w:r>
        <w:rPr>
          <w:rFonts w:cs="Arial"/>
          <w:sz w:val="20"/>
        </w:rPr>
        <w:t xml:space="preserve">, Kaiserslautern, eine </w:t>
      </w:r>
      <w:r>
        <w:rPr>
          <w:rFonts w:cs="Arial"/>
          <w:b/>
          <w:bCs/>
          <w:sz w:val="20"/>
        </w:rPr>
        <w:t>kostenlose Beratung für Sanierungs- und Modernisierungsmaßnahmen</w:t>
      </w:r>
      <w:r>
        <w:rPr>
          <w:rFonts w:cs="Arial"/>
          <w:sz w:val="20"/>
        </w:rPr>
        <w:t xml:space="preserve">, für Gestaltungsmaßnahmen </w:t>
      </w:r>
      <w:r>
        <w:rPr>
          <w:rFonts w:cs="Arial"/>
          <w:b/>
          <w:bCs/>
          <w:sz w:val="20"/>
        </w:rPr>
        <w:t>im Ortskern</w:t>
      </w:r>
      <w:r>
        <w:rPr>
          <w:rFonts w:cs="Arial"/>
          <w:sz w:val="20"/>
        </w:rPr>
        <w:t xml:space="preserve">, aber darüber hinaus </w:t>
      </w:r>
      <w:r>
        <w:rPr>
          <w:rFonts w:cs="Arial"/>
          <w:b/>
          <w:bCs/>
          <w:sz w:val="20"/>
        </w:rPr>
        <w:t>auch in den Neubaugebieten</w:t>
      </w:r>
      <w:r>
        <w:rPr>
          <w:rFonts w:cs="Arial"/>
          <w:sz w:val="20"/>
        </w:rPr>
        <w:t xml:space="preserve"> an.</w:t>
      </w:r>
    </w:p>
    <w:p w:rsidR="00FA0341" w:rsidRDefault="00FA0341">
      <w:pPr>
        <w:spacing w:before="120"/>
        <w:jc w:val="both"/>
        <w:textAlignment w:val="auto"/>
        <w:rPr>
          <w:rFonts w:cs="Arial"/>
          <w:b/>
          <w:bCs/>
          <w:sz w:val="20"/>
          <w:u w:val="single"/>
        </w:rPr>
      </w:pPr>
      <w:r>
        <w:rPr>
          <w:rFonts w:cs="Arial"/>
          <w:b/>
          <w:bCs/>
          <w:sz w:val="20"/>
          <w:u w:val="single"/>
        </w:rPr>
        <w:t>Förderung und finanzielle Hilfen:</w:t>
      </w:r>
    </w:p>
    <w:p w:rsidR="00FA0341" w:rsidRDefault="00FA0341" w:rsidP="00AC1880">
      <w:pPr>
        <w:numPr>
          <w:ilvl w:val="0"/>
          <w:numId w:val="3"/>
        </w:numPr>
        <w:tabs>
          <w:tab w:val="clear" w:pos="1068"/>
          <w:tab w:val="num" w:pos="720"/>
        </w:tabs>
        <w:ind w:left="357"/>
        <w:jc w:val="both"/>
        <w:textAlignment w:val="auto"/>
        <w:rPr>
          <w:rFonts w:cs="Arial"/>
          <w:sz w:val="20"/>
        </w:rPr>
      </w:pPr>
      <w:r>
        <w:rPr>
          <w:rFonts w:cs="Arial"/>
          <w:sz w:val="20"/>
        </w:rPr>
        <w:t>Die Dorferneuerung ermöglicht, dass alte ortsbildprägende Bausubstanz im Altort (in der Regel bis 194</w:t>
      </w:r>
      <w:r w:rsidR="00F626B9">
        <w:rPr>
          <w:rFonts w:cs="Arial"/>
          <w:sz w:val="20"/>
        </w:rPr>
        <w:t>5</w:t>
      </w:r>
      <w:r>
        <w:rPr>
          <w:rFonts w:cs="Arial"/>
          <w:sz w:val="20"/>
        </w:rPr>
        <w:t>) mit finanzieller Hilfe aus dem Dorferneuerungsprogrammes des Landes erhalten, saniert, erneuert und umgenutzt wird.</w:t>
      </w:r>
    </w:p>
    <w:p w:rsidR="00FA0341" w:rsidRDefault="00FA0341" w:rsidP="00AC1880">
      <w:pPr>
        <w:numPr>
          <w:ilvl w:val="0"/>
          <w:numId w:val="3"/>
        </w:numPr>
        <w:tabs>
          <w:tab w:val="clear" w:pos="1068"/>
          <w:tab w:val="num" w:pos="720"/>
        </w:tabs>
        <w:ind w:left="357"/>
        <w:jc w:val="both"/>
        <w:textAlignment w:val="auto"/>
        <w:rPr>
          <w:rFonts w:cs="Arial"/>
          <w:sz w:val="20"/>
        </w:rPr>
      </w:pPr>
      <w:r>
        <w:rPr>
          <w:rFonts w:cs="Arial"/>
          <w:sz w:val="20"/>
        </w:rPr>
        <w:t xml:space="preserve">Gefördert werden Maßnahmen, die umfangreich eine </w:t>
      </w:r>
      <w:r>
        <w:rPr>
          <w:rFonts w:cs="Arial"/>
          <w:b/>
          <w:bCs/>
          <w:sz w:val="20"/>
        </w:rPr>
        <w:t>Erhaltung der alten Bausubstanz</w:t>
      </w:r>
      <w:r>
        <w:rPr>
          <w:rFonts w:cs="Arial"/>
          <w:sz w:val="20"/>
        </w:rPr>
        <w:t xml:space="preserve">, einen gestalterischen Rückbau oder eine </w:t>
      </w:r>
      <w:r>
        <w:rPr>
          <w:rFonts w:cs="Arial"/>
          <w:b/>
          <w:bCs/>
          <w:sz w:val="20"/>
        </w:rPr>
        <w:t>Umnutzung ehemals landwirtschaftlich genutzter Anwesen</w:t>
      </w:r>
      <w:r>
        <w:rPr>
          <w:rFonts w:cs="Arial"/>
          <w:sz w:val="20"/>
        </w:rPr>
        <w:t xml:space="preserve"> im Ort vorsehen.</w:t>
      </w:r>
    </w:p>
    <w:p w:rsidR="00FA0341" w:rsidRDefault="00FA0341" w:rsidP="00AC1880">
      <w:pPr>
        <w:numPr>
          <w:ilvl w:val="0"/>
          <w:numId w:val="3"/>
        </w:numPr>
        <w:tabs>
          <w:tab w:val="clear" w:pos="1068"/>
          <w:tab w:val="num" w:pos="720"/>
        </w:tabs>
        <w:ind w:left="357"/>
        <w:jc w:val="both"/>
        <w:textAlignment w:val="auto"/>
        <w:rPr>
          <w:rFonts w:cs="Arial"/>
          <w:sz w:val="20"/>
        </w:rPr>
      </w:pPr>
      <w:r>
        <w:rPr>
          <w:rFonts w:cs="Arial"/>
          <w:sz w:val="20"/>
        </w:rPr>
        <w:t xml:space="preserve">Die </w:t>
      </w:r>
      <w:r>
        <w:rPr>
          <w:rFonts w:cs="Arial"/>
          <w:b/>
          <w:bCs/>
          <w:sz w:val="20"/>
        </w:rPr>
        <w:t>Förderung</w:t>
      </w:r>
      <w:r>
        <w:rPr>
          <w:rFonts w:cs="Arial"/>
          <w:sz w:val="20"/>
        </w:rPr>
        <w:t xml:space="preserve"> kann nach den Förderrichtlinien </w:t>
      </w:r>
      <w:r w:rsidR="008624AB">
        <w:rPr>
          <w:rFonts w:cs="Arial"/>
          <w:b/>
          <w:bCs/>
          <w:sz w:val="20"/>
        </w:rPr>
        <w:t>bis zu 35</w:t>
      </w:r>
      <w:r>
        <w:rPr>
          <w:rFonts w:cs="Arial"/>
          <w:b/>
          <w:bCs/>
          <w:sz w:val="20"/>
        </w:rPr>
        <w:t xml:space="preserve"> %, maximal </w:t>
      </w:r>
      <w:r w:rsidR="008624AB">
        <w:rPr>
          <w:rFonts w:cs="Arial"/>
          <w:b/>
          <w:bCs/>
          <w:sz w:val="20"/>
        </w:rPr>
        <w:t>30.0</w:t>
      </w:r>
      <w:r>
        <w:rPr>
          <w:rFonts w:cs="Arial"/>
          <w:b/>
          <w:bCs/>
          <w:sz w:val="20"/>
        </w:rPr>
        <w:t>00,00 Euro</w:t>
      </w:r>
      <w:r>
        <w:rPr>
          <w:rFonts w:cs="Arial"/>
          <w:sz w:val="20"/>
        </w:rPr>
        <w:t xml:space="preserve"> des finanziellen Aufwandes betragen, der mit Kostenanschlägen ermittelt wird. Dabei ist auf eine dorfgerechte und regional typische Ausführung und Gestaltung zu achten. </w:t>
      </w:r>
    </w:p>
    <w:p w:rsidR="00FA0341" w:rsidRDefault="00FA0341" w:rsidP="00AC1880">
      <w:pPr>
        <w:numPr>
          <w:ilvl w:val="0"/>
          <w:numId w:val="3"/>
        </w:numPr>
        <w:tabs>
          <w:tab w:val="clear" w:pos="1068"/>
          <w:tab w:val="num" w:pos="720"/>
        </w:tabs>
        <w:ind w:left="357"/>
        <w:jc w:val="both"/>
        <w:textAlignment w:val="auto"/>
        <w:rPr>
          <w:rFonts w:cs="Arial"/>
          <w:sz w:val="20"/>
        </w:rPr>
      </w:pPr>
      <w:r>
        <w:rPr>
          <w:rFonts w:cs="Arial"/>
          <w:sz w:val="20"/>
        </w:rPr>
        <w:t>Schwerpunkte in der Förderung im privaten Bereich sind die umfassende Sanierung ortstypischer oder ortsbildprägender Bausubstanz, die Schaffung neuen oder zusätzlichen Wohnraumes durch Umnutzung zum Beispiel einer Scheune oder eines ehemaligen Wirtschaftsgebäudes oder durch den Ausbau des Dachgeschosses. Es sind auch Erneuerungs- und Verbesserungsmaßnahmen im Hof oder an der Außenanlage förderfähig, jedoch nur in Verbindung mit den o. g. Maßnahmen.</w:t>
      </w:r>
    </w:p>
    <w:p w:rsidR="00FA0341" w:rsidRDefault="00FA0341" w:rsidP="00AC1880">
      <w:pPr>
        <w:numPr>
          <w:ilvl w:val="0"/>
          <w:numId w:val="3"/>
        </w:numPr>
        <w:tabs>
          <w:tab w:val="clear" w:pos="1068"/>
          <w:tab w:val="num" w:pos="720"/>
        </w:tabs>
        <w:ind w:left="357"/>
        <w:jc w:val="both"/>
        <w:textAlignment w:val="auto"/>
        <w:rPr>
          <w:rFonts w:cs="Arial"/>
          <w:sz w:val="20"/>
        </w:rPr>
      </w:pPr>
      <w:r>
        <w:rPr>
          <w:rFonts w:cs="Arial"/>
          <w:sz w:val="20"/>
        </w:rPr>
        <w:t xml:space="preserve">Der Zuschuss ist </w:t>
      </w:r>
      <w:r>
        <w:rPr>
          <w:rFonts w:cs="Arial"/>
          <w:b/>
          <w:bCs/>
          <w:sz w:val="20"/>
        </w:rPr>
        <w:t>unabhängig vom Einkommen</w:t>
      </w:r>
      <w:r>
        <w:rPr>
          <w:rFonts w:cs="Arial"/>
          <w:sz w:val="20"/>
        </w:rPr>
        <w:t xml:space="preserve"> und muss nicht zurückgezahlt werden.</w:t>
      </w:r>
    </w:p>
    <w:p w:rsidR="00FA0341" w:rsidRDefault="00FA0341">
      <w:pPr>
        <w:spacing w:before="120"/>
        <w:jc w:val="both"/>
        <w:textAlignment w:val="auto"/>
        <w:rPr>
          <w:rFonts w:cs="Arial"/>
          <w:b/>
          <w:bCs/>
          <w:sz w:val="20"/>
          <w:u w:val="single"/>
        </w:rPr>
      </w:pPr>
      <w:r>
        <w:rPr>
          <w:rFonts w:cs="Arial"/>
          <w:b/>
          <w:bCs/>
          <w:sz w:val="20"/>
          <w:u w:val="single"/>
        </w:rPr>
        <w:t>Beratung</w:t>
      </w:r>
      <w:r w:rsidR="008624AB">
        <w:rPr>
          <w:rFonts w:cs="Arial"/>
          <w:b/>
          <w:bCs/>
          <w:sz w:val="20"/>
          <w:u w:val="single"/>
        </w:rPr>
        <w:t xml:space="preserve"> durch das Planungsbüro WOLF</w:t>
      </w:r>
      <w:r>
        <w:rPr>
          <w:rFonts w:cs="Arial"/>
          <w:b/>
          <w:bCs/>
          <w:sz w:val="20"/>
          <w:u w:val="single"/>
        </w:rPr>
        <w:t xml:space="preserve"> als unser Dorfplaner:</w:t>
      </w:r>
    </w:p>
    <w:p w:rsidR="00FA0341" w:rsidRDefault="00FA0341">
      <w:pPr>
        <w:tabs>
          <w:tab w:val="left" w:pos="7371"/>
          <w:tab w:val="decimal" w:pos="8789"/>
        </w:tabs>
        <w:ind w:left="360"/>
        <w:jc w:val="both"/>
        <w:rPr>
          <w:sz w:val="20"/>
        </w:rPr>
      </w:pPr>
      <w:r>
        <w:rPr>
          <w:sz w:val="20"/>
        </w:rPr>
        <w:t>Eine Beratung durch das Planungsbüro erfolgt am Objekt. Dabei wird</w:t>
      </w:r>
    </w:p>
    <w:p w:rsidR="00FA0341" w:rsidRDefault="00FA0341">
      <w:pPr>
        <w:numPr>
          <w:ilvl w:val="0"/>
          <w:numId w:val="5"/>
        </w:numPr>
        <w:tabs>
          <w:tab w:val="left" w:pos="7371"/>
          <w:tab w:val="decimal" w:pos="8789"/>
        </w:tabs>
        <w:jc w:val="both"/>
        <w:rPr>
          <w:sz w:val="20"/>
        </w:rPr>
      </w:pPr>
      <w:r>
        <w:rPr>
          <w:sz w:val="20"/>
        </w:rPr>
        <w:lastRenderedPageBreak/>
        <w:t>über die fachlich richtige Sanierung (bauliche Beratung für feuchte Mauern, Wärmedämmung etc.), Umnutzungs- und Erweiterungsmöglichkeiten</w:t>
      </w:r>
    </w:p>
    <w:p w:rsidR="00FA0341" w:rsidRDefault="00FA0341">
      <w:pPr>
        <w:numPr>
          <w:ilvl w:val="0"/>
          <w:numId w:val="5"/>
        </w:numPr>
        <w:tabs>
          <w:tab w:val="left" w:pos="7371"/>
          <w:tab w:val="decimal" w:pos="8789"/>
        </w:tabs>
        <w:jc w:val="both"/>
        <w:rPr>
          <w:sz w:val="20"/>
        </w:rPr>
      </w:pPr>
      <w:r>
        <w:rPr>
          <w:sz w:val="20"/>
        </w:rPr>
        <w:t>über die ortsgerechte Gestaltung (Verwendung orts- und regionaltypischer Baumaterialien, Farben, Putzstrukturen, Ziegelformen, Fenstergliederungen)</w:t>
      </w:r>
    </w:p>
    <w:p w:rsidR="00FA0341" w:rsidRDefault="00FA0341">
      <w:pPr>
        <w:numPr>
          <w:ilvl w:val="0"/>
          <w:numId w:val="5"/>
        </w:numPr>
        <w:tabs>
          <w:tab w:val="left" w:pos="7371"/>
          <w:tab w:val="decimal" w:pos="8789"/>
        </w:tabs>
        <w:jc w:val="both"/>
        <w:rPr>
          <w:sz w:val="20"/>
        </w:rPr>
      </w:pPr>
      <w:r>
        <w:rPr>
          <w:sz w:val="20"/>
        </w:rPr>
        <w:t xml:space="preserve">bei Übereinstimmung in den Punkten 1 und 2, also bei fachlich richtiger Ausführung und ortsgerechter Gestaltung, über Fördermöglichkeiten und Förderprogramme </w:t>
      </w:r>
    </w:p>
    <w:p w:rsidR="00FA0341" w:rsidRDefault="00FA0341">
      <w:pPr>
        <w:tabs>
          <w:tab w:val="left" w:pos="7371"/>
          <w:tab w:val="decimal" w:pos="8789"/>
        </w:tabs>
        <w:ind w:left="360"/>
        <w:jc w:val="both"/>
        <w:rPr>
          <w:sz w:val="20"/>
        </w:rPr>
      </w:pPr>
      <w:r>
        <w:rPr>
          <w:sz w:val="20"/>
        </w:rPr>
        <w:t xml:space="preserve">informiert. Die Beratung dauert in der Regel ca. 1 bis 2 Stunden und muss, abhängig von der Situation, in folgenden Gesprächen vertieft werden, ggfls. mit dem beauftragten Architekten, mit Handwerkern </w:t>
      </w:r>
      <w:r w:rsidR="00F626B9">
        <w:rPr>
          <w:sz w:val="20"/>
        </w:rPr>
        <w:t xml:space="preserve">und auf jeden Fall mit </w:t>
      </w:r>
      <w:r w:rsidR="00D76B5D">
        <w:rPr>
          <w:sz w:val="20"/>
        </w:rPr>
        <w:t xml:space="preserve">Frau </w:t>
      </w:r>
      <w:proofErr w:type="spellStart"/>
      <w:r w:rsidR="00D76B5D">
        <w:rPr>
          <w:sz w:val="20"/>
        </w:rPr>
        <w:t>Kylius</w:t>
      </w:r>
      <w:proofErr w:type="spellEnd"/>
      <w:r>
        <w:rPr>
          <w:sz w:val="20"/>
        </w:rPr>
        <w:t xml:space="preserve"> von der Kreisverwaltung</w:t>
      </w:r>
      <w:r w:rsidR="00F626B9">
        <w:rPr>
          <w:sz w:val="20"/>
        </w:rPr>
        <w:t xml:space="preserve"> Südwestpfalz</w:t>
      </w:r>
      <w:r>
        <w:rPr>
          <w:sz w:val="20"/>
        </w:rPr>
        <w:t>.</w:t>
      </w:r>
    </w:p>
    <w:p w:rsidR="00FA0341" w:rsidRDefault="00FA0341">
      <w:pPr>
        <w:pStyle w:val="Textkrper"/>
        <w:rPr>
          <w:b/>
          <w:bCs/>
          <w:u w:val="single"/>
        </w:rPr>
      </w:pPr>
      <w:r>
        <w:rPr>
          <w:b/>
          <w:bCs/>
          <w:u w:val="single"/>
        </w:rPr>
        <w:t>Förderantrag und Ablauf der Maßnahme:</w:t>
      </w:r>
    </w:p>
    <w:p w:rsidR="00FA0341" w:rsidRDefault="00FA0341" w:rsidP="00AC1880">
      <w:pPr>
        <w:numPr>
          <w:ilvl w:val="1"/>
          <w:numId w:val="5"/>
        </w:numPr>
        <w:tabs>
          <w:tab w:val="left" w:pos="720"/>
          <w:tab w:val="left" w:pos="840"/>
        </w:tabs>
        <w:ind w:left="357"/>
        <w:jc w:val="both"/>
        <w:textAlignment w:val="auto"/>
        <w:rPr>
          <w:rFonts w:cs="Arial"/>
          <w:sz w:val="20"/>
        </w:rPr>
      </w:pPr>
      <w:r>
        <w:rPr>
          <w:rFonts w:cs="Arial"/>
          <w:sz w:val="20"/>
        </w:rPr>
        <w:t xml:space="preserve">Bei der Beantragung von Fördermitteln ist vorab ein Förderantrag zu stellen. Für den Förderantrag sind Kostenanschläge von Handwerker oder Bauingenieur/Architekt bzw. bei fachlicher Eignung eine eigene Kostenzusammenstellung notwendig. </w:t>
      </w:r>
      <w:r w:rsidR="00AC1880">
        <w:rPr>
          <w:rFonts w:cs="Arial"/>
          <w:sz w:val="20"/>
        </w:rPr>
        <w:t xml:space="preserve">Weiterhin bedarf es einer Bestätigung der Bank zur Finanzierbarkeit der Maßnahme. </w:t>
      </w:r>
      <w:r>
        <w:rPr>
          <w:rFonts w:cs="Arial"/>
          <w:sz w:val="20"/>
        </w:rPr>
        <w:t xml:space="preserve">Auch </w:t>
      </w:r>
      <w:r>
        <w:rPr>
          <w:rFonts w:cs="Arial"/>
          <w:b/>
          <w:bCs/>
          <w:sz w:val="20"/>
        </w:rPr>
        <w:t xml:space="preserve">Eigenleistung kann gefördert </w:t>
      </w:r>
      <w:r>
        <w:rPr>
          <w:rFonts w:cs="Arial"/>
          <w:sz w:val="20"/>
        </w:rPr>
        <w:t xml:space="preserve">werden. Mit der Maßnahme darf allerdings erst nach der Bewilligung der Fördermittel oder der Bewilligung des vorzeitigen Baubeginns angefangen werden. </w:t>
      </w:r>
    </w:p>
    <w:p w:rsidR="00FA0341" w:rsidRDefault="00FA0341" w:rsidP="00AC1880">
      <w:pPr>
        <w:pStyle w:val="Textkrper"/>
        <w:numPr>
          <w:ilvl w:val="1"/>
          <w:numId w:val="5"/>
        </w:numPr>
        <w:tabs>
          <w:tab w:val="left" w:pos="720"/>
          <w:tab w:val="left" w:pos="840"/>
        </w:tabs>
        <w:spacing w:before="0"/>
        <w:ind w:left="357"/>
      </w:pPr>
      <w:r>
        <w:t>Eine Maßnahme kann sich über drei aufeinander folgende Jahre erstrecken, muss also nicht in einem kurzen Zeitraum durchgezogen werden. Auf diese Weise kann sich schnell eine umfangreiche Sanierungsmaßnahme ergeben, wenn ein Antragsteller drei Jahre voraus plant und den Antrag entsprechend entwickelt.</w:t>
      </w:r>
    </w:p>
    <w:p w:rsidR="00AC1880" w:rsidRDefault="008624AB" w:rsidP="00AC1880">
      <w:pPr>
        <w:pStyle w:val="Textkrper"/>
        <w:numPr>
          <w:ilvl w:val="1"/>
          <w:numId w:val="5"/>
        </w:numPr>
        <w:tabs>
          <w:tab w:val="left" w:pos="720"/>
          <w:tab w:val="left" w:pos="840"/>
        </w:tabs>
        <w:spacing w:before="0"/>
        <w:ind w:left="357"/>
      </w:pPr>
      <w:r>
        <w:t>Die Maßnahme muss</w:t>
      </w:r>
      <w:r w:rsidR="00AC1880">
        <w:t xml:space="preserve"> vorfinanziert werden und die Abrechnung erfolgt nach Baufortschritt und Vorlage von Rechnungen bzw. Erfassung der Eigenleistung.</w:t>
      </w:r>
    </w:p>
    <w:p w:rsidR="00FA0341" w:rsidRDefault="00FA0341">
      <w:pPr>
        <w:tabs>
          <w:tab w:val="left" w:pos="720"/>
          <w:tab w:val="left" w:pos="840"/>
          <w:tab w:val="left" w:pos="7371"/>
          <w:tab w:val="decimal" w:pos="8789"/>
        </w:tabs>
        <w:ind w:left="360"/>
        <w:jc w:val="both"/>
        <w:rPr>
          <w:sz w:val="20"/>
        </w:rPr>
      </w:pPr>
    </w:p>
    <w:p w:rsidR="00FA0341" w:rsidRDefault="00FA0341">
      <w:pPr>
        <w:tabs>
          <w:tab w:val="left" w:pos="720"/>
          <w:tab w:val="left" w:pos="840"/>
          <w:tab w:val="left" w:pos="7371"/>
          <w:tab w:val="decimal" w:pos="8789"/>
        </w:tabs>
        <w:jc w:val="both"/>
        <w:rPr>
          <w:b/>
          <w:bCs/>
          <w:sz w:val="20"/>
          <w:u w:val="single"/>
        </w:rPr>
      </w:pPr>
      <w:r>
        <w:rPr>
          <w:b/>
          <w:bCs/>
          <w:sz w:val="20"/>
          <w:u w:val="single"/>
        </w:rPr>
        <w:t>Anmeldung:</w:t>
      </w:r>
    </w:p>
    <w:p w:rsidR="00FA0341" w:rsidRDefault="00FA0341">
      <w:pPr>
        <w:numPr>
          <w:ilvl w:val="0"/>
          <w:numId w:val="6"/>
        </w:numPr>
        <w:tabs>
          <w:tab w:val="left" w:pos="720"/>
          <w:tab w:val="left" w:pos="840"/>
          <w:tab w:val="left" w:pos="7371"/>
          <w:tab w:val="decimal" w:pos="8789"/>
        </w:tabs>
        <w:ind w:left="360"/>
        <w:jc w:val="both"/>
        <w:rPr>
          <w:sz w:val="20"/>
        </w:rPr>
      </w:pPr>
      <w:r>
        <w:rPr>
          <w:sz w:val="20"/>
        </w:rPr>
        <w:t xml:space="preserve">Für die Beratung wenden Sie sich bitte an </w:t>
      </w:r>
      <w:r w:rsidR="006E142B">
        <w:rPr>
          <w:sz w:val="20"/>
        </w:rPr>
        <w:t xml:space="preserve">Herrn Ortsbürgermeister </w:t>
      </w:r>
      <w:r w:rsidR="008624AB">
        <w:rPr>
          <w:sz w:val="20"/>
        </w:rPr>
        <w:t>Köhler</w:t>
      </w:r>
      <w:r>
        <w:rPr>
          <w:sz w:val="20"/>
        </w:rPr>
        <w:t xml:space="preserve"> oder </w:t>
      </w:r>
      <w:r w:rsidR="00B03FE4">
        <w:rPr>
          <w:sz w:val="20"/>
        </w:rPr>
        <w:t xml:space="preserve">vormittags </w:t>
      </w:r>
      <w:r>
        <w:rPr>
          <w:sz w:val="20"/>
        </w:rPr>
        <w:t xml:space="preserve">an die Verbandsgemeinde </w:t>
      </w:r>
      <w:r w:rsidR="008624AB">
        <w:rPr>
          <w:sz w:val="20"/>
        </w:rPr>
        <w:t>Rodalben, Herr Werstler</w:t>
      </w:r>
      <w:r w:rsidR="00B03FE4">
        <w:rPr>
          <w:sz w:val="20"/>
        </w:rPr>
        <w:t xml:space="preserve"> (063</w:t>
      </w:r>
      <w:r w:rsidR="008624AB">
        <w:rPr>
          <w:sz w:val="20"/>
        </w:rPr>
        <w:t>31</w:t>
      </w:r>
      <w:r w:rsidR="00B03FE4">
        <w:rPr>
          <w:sz w:val="20"/>
        </w:rPr>
        <w:t xml:space="preserve"> </w:t>
      </w:r>
      <w:r w:rsidR="00B03FE4" w:rsidRPr="00B03FE4">
        <w:rPr>
          <w:sz w:val="20"/>
        </w:rPr>
        <w:t>-</w:t>
      </w:r>
      <w:r w:rsidR="00B03FE4">
        <w:rPr>
          <w:sz w:val="20"/>
        </w:rPr>
        <w:t xml:space="preserve"> </w:t>
      </w:r>
      <w:r w:rsidR="008624AB">
        <w:rPr>
          <w:sz w:val="20"/>
        </w:rPr>
        <w:t>234 151</w:t>
      </w:r>
      <w:r w:rsidR="00B03FE4">
        <w:rPr>
          <w:sz w:val="20"/>
        </w:rPr>
        <w:t>)</w:t>
      </w:r>
      <w:r>
        <w:rPr>
          <w:sz w:val="20"/>
        </w:rPr>
        <w:t xml:space="preserve">. Über diese Anlaufstellen wird mit uns </w:t>
      </w:r>
      <w:r>
        <w:rPr>
          <w:sz w:val="20"/>
        </w:rPr>
        <w:lastRenderedPageBreak/>
        <w:t xml:space="preserve">ein Beratungstermin innerhalb </w:t>
      </w:r>
      <w:r w:rsidR="00B03FE4">
        <w:rPr>
          <w:sz w:val="20"/>
        </w:rPr>
        <w:t xml:space="preserve">kurzer Zeit vereinbart. Bei der Kreisverwaltung </w:t>
      </w:r>
      <w:r>
        <w:rPr>
          <w:sz w:val="20"/>
        </w:rPr>
        <w:t>erhalten Sie auch die entsprechenden Antragsformulare für die Fördermittel des Dorferneuerungsprogrammes.</w:t>
      </w:r>
    </w:p>
    <w:p w:rsidR="00FA0341" w:rsidRDefault="00FA0341">
      <w:pPr>
        <w:tabs>
          <w:tab w:val="left" w:pos="720"/>
          <w:tab w:val="left" w:pos="840"/>
          <w:tab w:val="left" w:pos="7371"/>
          <w:tab w:val="decimal" w:pos="8789"/>
        </w:tabs>
        <w:jc w:val="both"/>
        <w:rPr>
          <w:sz w:val="20"/>
        </w:rPr>
      </w:pPr>
    </w:p>
    <w:p w:rsidR="00FA0341" w:rsidRDefault="00FA0341">
      <w:pPr>
        <w:tabs>
          <w:tab w:val="left" w:pos="720"/>
          <w:tab w:val="left" w:pos="840"/>
          <w:tab w:val="left" w:pos="7371"/>
          <w:tab w:val="decimal" w:pos="8789"/>
        </w:tabs>
        <w:jc w:val="both"/>
        <w:rPr>
          <w:b/>
          <w:bCs/>
          <w:sz w:val="20"/>
        </w:rPr>
      </w:pPr>
      <w:r>
        <w:rPr>
          <w:b/>
          <w:bCs/>
          <w:sz w:val="20"/>
        </w:rPr>
        <w:t>Anmeldebogen auf der Rückseite</w:t>
      </w:r>
    </w:p>
    <w:p w:rsidR="00FA0341" w:rsidRDefault="008624AB">
      <w:pPr>
        <w:pStyle w:val="berschrift1"/>
        <w:jc w:val="center"/>
        <w:rPr>
          <w:rFonts w:eastAsia="Arial Unicode MS"/>
        </w:rPr>
      </w:pPr>
      <w:r>
        <w:br w:type="page"/>
      </w:r>
      <w:r w:rsidR="00FA0341">
        <w:lastRenderedPageBreak/>
        <w:t xml:space="preserve">Dorferneuerung </w:t>
      </w:r>
      <w:r>
        <w:t>Merzalben</w:t>
      </w:r>
    </w:p>
    <w:p w:rsidR="00FA0341" w:rsidRDefault="00FA0341">
      <w:pPr>
        <w:tabs>
          <w:tab w:val="left" w:pos="7371"/>
          <w:tab w:val="decimal" w:pos="8789"/>
        </w:tabs>
        <w:jc w:val="both"/>
      </w:pPr>
      <w:r>
        <w:t xml:space="preserve"> </w:t>
      </w:r>
      <w:bookmarkStart w:id="0" w:name="_GoBack"/>
      <w:bookmarkEnd w:id="0"/>
    </w:p>
    <w:p w:rsidR="00FA0341" w:rsidRDefault="00FA0341">
      <w:pPr>
        <w:tabs>
          <w:tab w:val="left" w:pos="5640"/>
          <w:tab w:val="decimal" w:pos="8789"/>
        </w:tabs>
        <w:jc w:val="both"/>
      </w:pPr>
      <w:r>
        <w:t>.............................................</w:t>
      </w:r>
      <w:r>
        <w:tab/>
        <w:t>........................................................</w:t>
      </w:r>
    </w:p>
    <w:p w:rsidR="00FA0341" w:rsidRDefault="00FA0341">
      <w:pPr>
        <w:tabs>
          <w:tab w:val="left" w:pos="5640"/>
          <w:tab w:val="decimal" w:pos="8789"/>
        </w:tabs>
        <w:jc w:val="both"/>
      </w:pPr>
      <w:r>
        <w:t>Name</w:t>
      </w:r>
      <w:r>
        <w:tab/>
        <w:t>Ort,                            Datum</w:t>
      </w:r>
    </w:p>
    <w:p w:rsidR="00FA0341" w:rsidRDefault="00FA0341">
      <w:pPr>
        <w:tabs>
          <w:tab w:val="left" w:pos="5640"/>
          <w:tab w:val="decimal" w:pos="8789"/>
        </w:tabs>
        <w:jc w:val="both"/>
      </w:pPr>
    </w:p>
    <w:p w:rsidR="00FA0341" w:rsidRDefault="00FA0341">
      <w:pPr>
        <w:tabs>
          <w:tab w:val="left" w:pos="5640"/>
          <w:tab w:val="decimal" w:pos="8789"/>
        </w:tabs>
        <w:jc w:val="both"/>
      </w:pPr>
      <w:r>
        <w:t>.............................................</w:t>
      </w:r>
      <w:r>
        <w:tab/>
        <w:t>........................................................</w:t>
      </w:r>
    </w:p>
    <w:p w:rsidR="00223525" w:rsidRDefault="00FA0341">
      <w:pPr>
        <w:tabs>
          <w:tab w:val="left" w:pos="5640"/>
          <w:tab w:val="decimal" w:pos="8789"/>
        </w:tabs>
        <w:jc w:val="both"/>
        <w:rPr>
          <w:lang w:val="it-IT"/>
        </w:rPr>
      </w:pPr>
      <w:r>
        <w:rPr>
          <w:lang w:val="it-IT"/>
        </w:rPr>
        <w:t>Tel.-Nr.</w:t>
      </w:r>
      <w:r w:rsidR="00223525">
        <w:rPr>
          <w:lang w:val="it-IT"/>
        </w:rPr>
        <w:tab/>
        <w:t>Straße</w:t>
      </w:r>
    </w:p>
    <w:p w:rsidR="00FA0341" w:rsidRDefault="00FA0341">
      <w:pPr>
        <w:tabs>
          <w:tab w:val="left" w:pos="5640"/>
          <w:tab w:val="decimal" w:pos="8789"/>
        </w:tabs>
        <w:jc w:val="both"/>
        <w:rPr>
          <w:lang w:val="it-IT"/>
        </w:rPr>
      </w:pPr>
      <w:r>
        <w:rPr>
          <w:lang w:val="it-IT"/>
        </w:rPr>
        <w:tab/>
      </w:r>
    </w:p>
    <w:p w:rsidR="00223525" w:rsidRDefault="00FA0341" w:rsidP="00223525">
      <w:pPr>
        <w:tabs>
          <w:tab w:val="left" w:pos="5640"/>
          <w:tab w:val="decimal" w:pos="8789"/>
        </w:tabs>
        <w:jc w:val="both"/>
        <w:rPr>
          <w:lang w:val="it-IT"/>
        </w:rPr>
      </w:pPr>
      <w:r>
        <w:rPr>
          <w:lang w:val="it-IT"/>
        </w:rPr>
        <w:t>.............................................</w:t>
      </w:r>
      <w:r w:rsidR="00223525">
        <w:rPr>
          <w:lang w:val="it-IT"/>
        </w:rPr>
        <w:tab/>
        <w:t>.............................................</w:t>
      </w:r>
    </w:p>
    <w:p w:rsidR="00FA0341" w:rsidRDefault="00FA0341">
      <w:pPr>
        <w:tabs>
          <w:tab w:val="left" w:pos="5640"/>
          <w:tab w:val="decimal" w:pos="8789"/>
        </w:tabs>
        <w:jc w:val="both"/>
      </w:pPr>
      <w:r>
        <w:t>E-Mail-Anschrift</w:t>
      </w:r>
      <w:r w:rsidR="00223525">
        <w:tab/>
        <w:t>Baujahr</w:t>
      </w:r>
    </w:p>
    <w:p w:rsidR="00FA0341" w:rsidRDefault="00FA0341">
      <w:pPr>
        <w:tabs>
          <w:tab w:val="left" w:pos="5640"/>
          <w:tab w:val="decimal" w:pos="8789"/>
        </w:tabs>
        <w:jc w:val="both"/>
      </w:pPr>
    </w:p>
    <w:p w:rsidR="00FA0341" w:rsidRDefault="00FA0341">
      <w:pPr>
        <w:tabs>
          <w:tab w:val="left" w:pos="5640"/>
          <w:tab w:val="decimal" w:pos="8789"/>
        </w:tabs>
        <w:jc w:val="both"/>
      </w:pPr>
      <w:r>
        <w:t>Über</w:t>
      </w:r>
    </w:p>
    <w:p w:rsidR="00FA0341" w:rsidRDefault="00FA0341">
      <w:pPr>
        <w:tabs>
          <w:tab w:val="left" w:pos="5640"/>
          <w:tab w:val="decimal" w:pos="8789"/>
        </w:tabs>
        <w:jc w:val="both"/>
      </w:pPr>
      <w:r>
        <w:t xml:space="preserve">die Ortsgemeinde </w:t>
      </w:r>
      <w:r w:rsidR="008624AB">
        <w:t xml:space="preserve">Merzalben </w:t>
      </w:r>
      <w:r w:rsidR="00223525">
        <w:t>/</w:t>
      </w:r>
      <w:r w:rsidR="008624AB">
        <w:t xml:space="preserve"> </w:t>
      </w:r>
      <w:r w:rsidR="00223525">
        <w:t>Verbandsgemeinde</w:t>
      </w:r>
      <w:r w:rsidR="008624AB">
        <w:t xml:space="preserve"> Rodalben</w:t>
      </w:r>
    </w:p>
    <w:p w:rsidR="00FA0341" w:rsidRDefault="00FA0341">
      <w:pPr>
        <w:tabs>
          <w:tab w:val="left" w:pos="5640"/>
          <w:tab w:val="decimal" w:pos="8789"/>
        </w:tabs>
        <w:jc w:val="both"/>
      </w:pPr>
    </w:p>
    <w:p w:rsidR="00FA0341" w:rsidRDefault="00FA0341">
      <w:pPr>
        <w:pStyle w:val="berschrift2"/>
      </w:pPr>
      <w:r>
        <w:t>Planungsbüro W</w:t>
      </w:r>
      <w:r w:rsidR="008624AB">
        <w:t>OLF</w:t>
      </w:r>
    </w:p>
    <w:p w:rsidR="00FA0341" w:rsidRDefault="00FA0341">
      <w:pPr>
        <w:tabs>
          <w:tab w:val="left" w:pos="5640"/>
          <w:tab w:val="decimal" w:pos="8789"/>
        </w:tabs>
        <w:jc w:val="both"/>
      </w:pPr>
      <w:r>
        <w:t xml:space="preserve">Dipl.-Ing. Hans-Jürgen Wolf </w:t>
      </w:r>
    </w:p>
    <w:p w:rsidR="00FA0341" w:rsidRDefault="00FA0341">
      <w:pPr>
        <w:tabs>
          <w:tab w:val="left" w:pos="5640"/>
          <w:tab w:val="decimal" w:pos="8789"/>
        </w:tabs>
        <w:jc w:val="both"/>
      </w:pPr>
      <w:r>
        <w:t>Weberstraße 27</w:t>
      </w:r>
    </w:p>
    <w:p w:rsidR="00FA0341" w:rsidRDefault="00FA0341">
      <w:pPr>
        <w:pStyle w:val="berschrift2"/>
      </w:pPr>
      <w:r>
        <w:t>67655 Kaiserslautern</w:t>
      </w:r>
    </w:p>
    <w:p w:rsidR="00FA0341" w:rsidRDefault="00FA0341">
      <w:pPr>
        <w:tabs>
          <w:tab w:val="left" w:pos="5640"/>
          <w:tab w:val="decimal" w:pos="8789"/>
        </w:tabs>
        <w:jc w:val="both"/>
      </w:pPr>
    </w:p>
    <w:p w:rsidR="00FA0341" w:rsidRDefault="00FA0341">
      <w:pPr>
        <w:tabs>
          <w:tab w:val="left" w:pos="5640"/>
          <w:tab w:val="decimal" w:pos="8789"/>
        </w:tabs>
        <w:jc w:val="both"/>
      </w:pPr>
    </w:p>
    <w:p w:rsidR="00FA0341" w:rsidRDefault="00FA0341">
      <w:pPr>
        <w:pStyle w:val="berschrift2"/>
      </w:pPr>
      <w:r>
        <w:t>Bürgerberatung im Rahmen der Dorferneuerung</w:t>
      </w:r>
    </w:p>
    <w:p w:rsidR="00FA0341" w:rsidRDefault="00FA0341">
      <w:pPr>
        <w:tabs>
          <w:tab w:val="left" w:pos="5640"/>
          <w:tab w:val="decimal" w:pos="8789"/>
        </w:tabs>
        <w:jc w:val="both"/>
        <w:rPr>
          <w:b/>
          <w:bCs/>
        </w:rPr>
      </w:pPr>
    </w:p>
    <w:p w:rsidR="00FA0341" w:rsidRDefault="00FA0341">
      <w:pPr>
        <w:pStyle w:val="Textkrper2"/>
      </w:pPr>
      <w:r>
        <w:lastRenderedPageBreak/>
        <w:t>Ich beabsichtige in absehbarer Zeit folgende baulichen Maßnahmen an meinem Anwesen durchzuführen und bitte Sie um kostenlose und unverbindliche Beratung:</w:t>
      </w:r>
    </w:p>
    <w:p w:rsidR="00FA0341" w:rsidRDefault="00FA0341">
      <w:pPr>
        <w:tabs>
          <w:tab w:val="left" w:pos="5640"/>
          <w:tab w:val="decimal" w:pos="8789"/>
        </w:tabs>
        <w:jc w:val="both"/>
      </w:pPr>
    </w:p>
    <w:p w:rsidR="00FA0341" w:rsidRDefault="00FA0341">
      <w:pPr>
        <w:tabs>
          <w:tab w:val="left" w:pos="5640"/>
          <w:tab w:val="decimal" w:pos="8789"/>
        </w:tabs>
        <w:jc w:val="both"/>
      </w:pPr>
      <w:r>
        <w:t>Zutreffendes bitte ankreuzen:</w:t>
      </w:r>
    </w:p>
    <w:p w:rsidR="00FA0341" w:rsidRDefault="00FA0341">
      <w:pPr>
        <w:tabs>
          <w:tab w:val="left" w:pos="5640"/>
          <w:tab w:val="decimal" w:pos="8789"/>
        </w:tabs>
        <w:jc w:val="both"/>
      </w:pPr>
    </w:p>
    <w:p w:rsidR="00FA0341" w:rsidRDefault="00FA0341">
      <w:pPr>
        <w:tabs>
          <w:tab w:val="left" w:pos="5640"/>
          <w:tab w:val="decimal" w:pos="8789"/>
        </w:tabs>
        <w:jc w:val="both"/>
      </w:pPr>
      <w:r>
        <w:t>O Außenfassade</w:t>
      </w:r>
    </w:p>
    <w:p w:rsidR="00FA0341" w:rsidRDefault="00FA0341">
      <w:pPr>
        <w:tabs>
          <w:tab w:val="left" w:pos="5640"/>
          <w:tab w:val="decimal" w:pos="8789"/>
        </w:tabs>
        <w:jc w:val="both"/>
      </w:pPr>
    </w:p>
    <w:p w:rsidR="00FA0341" w:rsidRDefault="00FA0341">
      <w:pPr>
        <w:tabs>
          <w:tab w:val="left" w:pos="5640"/>
          <w:tab w:val="decimal" w:pos="8789"/>
        </w:tabs>
        <w:jc w:val="both"/>
      </w:pPr>
      <w:r>
        <w:t>O Erneuerung der Haustür und/oder der Fenster</w:t>
      </w:r>
    </w:p>
    <w:p w:rsidR="00FA0341" w:rsidRDefault="00FA0341">
      <w:pPr>
        <w:tabs>
          <w:tab w:val="left" w:pos="5640"/>
          <w:tab w:val="decimal" w:pos="8789"/>
        </w:tabs>
        <w:jc w:val="both"/>
      </w:pPr>
    </w:p>
    <w:p w:rsidR="00FA0341" w:rsidRDefault="00FA0341">
      <w:pPr>
        <w:tabs>
          <w:tab w:val="left" w:pos="5640"/>
          <w:tab w:val="decimal" w:pos="8789"/>
        </w:tabs>
        <w:jc w:val="both"/>
      </w:pPr>
      <w:r>
        <w:t>O Dacheindeckung</w:t>
      </w:r>
    </w:p>
    <w:p w:rsidR="00FA0341" w:rsidRDefault="00FA0341">
      <w:pPr>
        <w:tabs>
          <w:tab w:val="left" w:pos="5640"/>
          <w:tab w:val="decimal" w:pos="8789"/>
        </w:tabs>
        <w:jc w:val="both"/>
      </w:pPr>
    </w:p>
    <w:p w:rsidR="00FA0341" w:rsidRDefault="00FA0341">
      <w:pPr>
        <w:tabs>
          <w:tab w:val="left" w:pos="5640"/>
          <w:tab w:val="decimal" w:pos="8789"/>
        </w:tabs>
        <w:jc w:val="both"/>
      </w:pPr>
      <w:r>
        <w:t>O Aufstockung bzw. Anbau des Gebäudes, Dachausbau</w:t>
      </w:r>
    </w:p>
    <w:p w:rsidR="00FA0341" w:rsidRDefault="00FA0341">
      <w:pPr>
        <w:tabs>
          <w:tab w:val="left" w:pos="5640"/>
          <w:tab w:val="decimal" w:pos="8789"/>
        </w:tabs>
        <w:jc w:val="both"/>
      </w:pPr>
    </w:p>
    <w:p w:rsidR="00FA0341" w:rsidRDefault="00FA0341">
      <w:pPr>
        <w:tabs>
          <w:tab w:val="left" w:pos="5640"/>
          <w:tab w:val="decimal" w:pos="8789"/>
        </w:tabs>
        <w:jc w:val="both"/>
      </w:pPr>
      <w:r>
        <w:t>O Ausbau ehemaliger landwirtschaftlicher Bausubstanz zu Wohnzwecken (Umnutzung)</w:t>
      </w:r>
    </w:p>
    <w:p w:rsidR="00FA0341" w:rsidRDefault="00FA0341">
      <w:pPr>
        <w:tabs>
          <w:tab w:val="left" w:pos="5640"/>
          <w:tab w:val="decimal" w:pos="8789"/>
        </w:tabs>
        <w:jc w:val="both"/>
      </w:pPr>
    </w:p>
    <w:p w:rsidR="00FA0341" w:rsidRDefault="00FA0341">
      <w:pPr>
        <w:tabs>
          <w:tab w:val="left" w:pos="5640"/>
          <w:tab w:val="decimal" w:pos="8789"/>
        </w:tabs>
        <w:jc w:val="both"/>
      </w:pPr>
      <w:r>
        <w:t>O Grundstückseinfriedung</w:t>
      </w:r>
    </w:p>
    <w:p w:rsidR="00FA0341" w:rsidRDefault="00FA0341">
      <w:pPr>
        <w:tabs>
          <w:tab w:val="left" w:pos="5640"/>
          <w:tab w:val="decimal" w:pos="8789"/>
        </w:tabs>
        <w:jc w:val="both"/>
      </w:pPr>
    </w:p>
    <w:p w:rsidR="00FA0341" w:rsidRDefault="00FA0341">
      <w:pPr>
        <w:tabs>
          <w:tab w:val="left" w:pos="5640"/>
          <w:tab w:val="decimal" w:pos="8789"/>
        </w:tabs>
        <w:jc w:val="both"/>
      </w:pPr>
      <w:r>
        <w:t>O Vorgartengestaltung</w:t>
      </w:r>
    </w:p>
    <w:p w:rsidR="00FA0341" w:rsidRDefault="00FA0341">
      <w:pPr>
        <w:tabs>
          <w:tab w:val="left" w:pos="5640"/>
          <w:tab w:val="decimal" w:pos="8789"/>
        </w:tabs>
        <w:jc w:val="both"/>
      </w:pPr>
    </w:p>
    <w:p w:rsidR="00FA0341" w:rsidRDefault="00FA0341">
      <w:pPr>
        <w:tabs>
          <w:tab w:val="left" w:pos="5640"/>
          <w:tab w:val="decimal" w:pos="8789"/>
        </w:tabs>
        <w:jc w:val="both"/>
      </w:pPr>
      <w:r>
        <w:t>O Garagenbau bzw. Stellplatz</w:t>
      </w:r>
    </w:p>
    <w:p w:rsidR="00FA0341" w:rsidRDefault="00FA0341">
      <w:pPr>
        <w:tabs>
          <w:tab w:val="left" w:pos="5640"/>
          <w:tab w:val="decimal" w:pos="8789"/>
        </w:tabs>
        <w:jc w:val="both"/>
      </w:pPr>
    </w:p>
    <w:p w:rsidR="00FA0341" w:rsidRDefault="008624AB">
      <w:pPr>
        <w:tabs>
          <w:tab w:val="left" w:pos="5640"/>
          <w:tab w:val="decimal" w:pos="8789"/>
        </w:tabs>
        <w:jc w:val="both"/>
      </w:pPr>
      <w:r>
        <w:t>O Hofbefestigung und Hof</w:t>
      </w:r>
      <w:r w:rsidR="00FA0341">
        <w:t>gestaltung</w:t>
      </w:r>
    </w:p>
    <w:p w:rsidR="00FA0341" w:rsidRDefault="00FA0341">
      <w:pPr>
        <w:tabs>
          <w:tab w:val="left" w:pos="5640"/>
          <w:tab w:val="decimal" w:pos="8789"/>
        </w:tabs>
        <w:jc w:val="both"/>
      </w:pPr>
    </w:p>
    <w:p w:rsidR="00FA0341" w:rsidRDefault="00FA0341">
      <w:pPr>
        <w:tabs>
          <w:tab w:val="left" w:pos="5640"/>
          <w:tab w:val="decimal" w:pos="8789"/>
        </w:tabs>
        <w:jc w:val="both"/>
      </w:pPr>
      <w:r>
        <w:t>O Erneuerung der Außentreppe</w:t>
      </w:r>
    </w:p>
    <w:p w:rsidR="00FA0341" w:rsidRDefault="00FA0341">
      <w:pPr>
        <w:tabs>
          <w:tab w:val="left" w:pos="5640"/>
          <w:tab w:val="decimal" w:pos="8789"/>
        </w:tabs>
        <w:jc w:val="both"/>
      </w:pPr>
    </w:p>
    <w:p w:rsidR="00FA0341" w:rsidRDefault="00FA0341">
      <w:pPr>
        <w:tabs>
          <w:tab w:val="left" w:pos="5640"/>
          <w:tab w:val="decimal" w:pos="8789"/>
        </w:tabs>
        <w:jc w:val="both"/>
        <w:rPr>
          <w:lang w:val="it-IT"/>
        </w:rPr>
      </w:pPr>
      <w:r>
        <w:rPr>
          <w:lang w:val="it-IT"/>
        </w:rPr>
        <w:t>O ................................................................................................................................................</w:t>
      </w:r>
    </w:p>
    <w:p w:rsidR="00FA0341" w:rsidRDefault="00FA0341">
      <w:pPr>
        <w:tabs>
          <w:tab w:val="left" w:pos="5640"/>
          <w:tab w:val="decimal" w:pos="8789"/>
        </w:tabs>
        <w:jc w:val="both"/>
        <w:rPr>
          <w:lang w:val="it-IT"/>
        </w:rPr>
      </w:pPr>
    </w:p>
    <w:p w:rsidR="00FA0341" w:rsidRDefault="00FA0341">
      <w:pPr>
        <w:tabs>
          <w:tab w:val="left" w:pos="5640"/>
          <w:tab w:val="decimal" w:pos="8789"/>
        </w:tabs>
        <w:jc w:val="both"/>
        <w:rPr>
          <w:lang w:val="it-IT"/>
        </w:rPr>
      </w:pPr>
      <w:r>
        <w:rPr>
          <w:lang w:val="it-IT"/>
        </w:rPr>
        <w:t xml:space="preserve">O ................................................................................................................................................ </w:t>
      </w:r>
    </w:p>
    <w:p w:rsidR="00FA0341" w:rsidRDefault="00FA0341">
      <w:pPr>
        <w:tabs>
          <w:tab w:val="left" w:pos="5640"/>
          <w:tab w:val="decimal" w:pos="8789"/>
        </w:tabs>
        <w:jc w:val="both"/>
        <w:rPr>
          <w:lang w:val="it-IT"/>
        </w:rPr>
      </w:pPr>
    </w:p>
    <w:p w:rsidR="00FA0341" w:rsidRDefault="00FA0341">
      <w:pPr>
        <w:tabs>
          <w:tab w:val="left" w:pos="5640"/>
          <w:tab w:val="decimal" w:pos="8789"/>
        </w:tabs>
        <w:jc w:val="both"/>
        <w:rPr>
          <w:lang w:val="it-IT"/>
        </w:rPr>
      </w:pPr>
      <w:r>
        <w:rPr>
          <w:lang w:val="it-IT"/>
        </w:rPr>
        <w:t>O ...............................................................................................................................................</w:t>
      </w:r>
    </w:p>
    <w:p w:rsidR="00FA0341" w:rsidRDefault="00FA0341">
      <w:pPr>
        <w:tabs>
          <w:tab w:val="left" w:pos="5640"/>
          <w:tab w:val="decimal" w:pos="8789"/>
        </w:tabs>
        <w:jc w:val="both"/>
        <w:rPr>
          <w:lang w:val="it-IT"/>
        </w:rPr>
      </w:pPr>
    </w:p>
    <w:p w:rsidR="00FA0341" w:rsidRDefault="00FA0341">
      <w:pPr>
        <w:tabs>
          <w:tab w:val="left" w:pos="5640"/>
          <w:tab w:val="decimal" w:pos="8789"/>
        </w:tabs>
        <w:jc w:val="both"/>
      </w:pPr>
      <w:r>
        <w:t>O ................................................................................................................................................</w:t>
      </w:r>
    </w:p>
    <w:p w:rsidR="00FA0341" w:rsidRDefault="00FA0341">
      <w:pPr>
        <w:tabs>
          <w:tab w:val="left" w:pos="5640"/>
          <w:tab w:val="decimal" w:pos="8789"/>
        </w:tabs>
        <w:jc w:val="both"/>
      </w:pPr>
    </w:p>
    <w:p w:rsidR="00FA0341" w:rsidRDefault="00FA0341">
      <w:pPr>
        <w:tabs>
          <w:tab w:val="left" w:pos="5640"/>
          <w:tab w:val="decimal" w:pos="8789"/>
        </w:tabs>
        <w:jc w:val="both"/>
        <w:rPr>
          <w:b/>
          <w:bCs/>
          <w:sz w:val="20"/>
        </w:rPr>
      </w:pPr>
      <w:r>
        <w:t>Mit freundlichen Grüßen</w:t>
      </w:r>
    </w:p>
    <w:sectPr w:rsidR="00FA0341">
      <w:headerReference w:type="default" r:id="rId7"/>
      <w:pgSz w:w="11907" w:h="16840"/>
      <w:pgMar w:top="1134" w:right="1418" w:bottom="1134" w:left="1418" w:header="720" w:footer="96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71A5" w:rsidRDefault="00DE71A5">
      <w:r>
        <w:separator/>
      </w:r>
    </w:p>
  </w:endnote>
  <w:endnote w:type="continuationSeparator" w:id="0">
    <w:p w:rsidR="00DE71A5" w:rsidRDefault="00DE71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71A5" w:rsidRDefault="00DE71A5">
      <w:r>
        <w:separator/>
      </w:r>
    </w:p>
  </w:footnote>
  <w:footnote w:type="continuationSeparator" w:id="0">
    <w:p w:rsidR="00DE71A5" w:rsidRDefault="00DE71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26B9" w:rsidRDefault="00F626B9">
    <w:pPr>
      <w:jc w:val="center"/>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62B86"/>
    <w:multiLevelType w:val="hybridMultilevel"/>
    <w:tmpl w:val="D298907E"/>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1300135B"/>
    <w:multiLevelType w:val="hybridMultilevel"/>
    <w:tmpl w:val="5B88D1C8"/>
    <w:lvl w:ilvl="0" w:tplc="A01A8090">
      <w:start w:val="13"/>
      <w:numFmt w:val="bullet"/>
      <w:lvlText w:val="-"/>
      <w:lvlJc w:val="left"/>
      <w:pPr>
        <w:tabs>
          <w:tab w:val="num" w:pos="1068"/>
        </w:tabs>
        <w:ind w:left="708" w:firstLine="0"/>
      </w:pPr>
      <w:rPr>
        <w:rFonts w:ascii="Times New Roman" w:eastAsia="Times New Roman" w:hAnsi="Times New Roman" w:cs="Times New Roman" w:hint="default"/>
      </w:rPr>
    </w:lvl>
    <w:lvl w:ilvl="1" w:tplc="04070003" w:tentative="1">
      <w:start w:val="1"/>
      <w:numFmt w:val="bullet"/>
      <w:lvlText w:val="o"/>
      <w:lvlJc w:val="left"/>
      <w:pPr>
        <w:tabs>
          <w:tab w:val="num" w:pos="2148"/>
        </w:tabs>
        <w:ind w:left="2148" w:hanging="360"/>
      </w:pPr>
      <w:rPr>
        <w:rFonts w:ascii="Courier New" w:hAnsi="Courier New" w:hint="default"/>
      </w:rPr>
    </w:lvl>
    <w:lvl w:ilvl="2" w:tplc="04070005" w:tentative="1">
      <w:start w:val="1"/>
      <w:numFmt w:val="bullet"/>
      <w:lvlText w:val=""/>
      <w:lvlJc w:val="left"/>
      <w:pPr>
        <w:tabs>
          <w:tab w:val="num" w:pos="2868"/>
        </w:tabs>
        <w:ind w:left="2868" w:hanging="360"/>
      </w:pPr>
      <w:rPr>
        <w:rFonts w:ascii="Wingdings" w:hAnsi="Wingdings" w:hint="default"/>
      </w:rPr>
    </w:lvl>
    <w:lvl w:ilvl="3" w:tplc="04070001" w:tentative="1">
      <w:start w:val="1"/>
      <w:numFmt w:val="bullet"/>
      <w:lvlText w:val=""/>
      <w:lvlJc w:val="left"/>
      <w:pPr>
        <w:tabs>
          <w:tab w:val="num" w:pos="3588"/>
        </w:tabs>
        <w:ind w:left="3588" w:hanging="360"/>
      </w:pPr>
      <w:rPr>
        <w:rFonts w:ascii="Symbol" w:hAnsi="Symbol" w:hint="default"/>
      </w:rPr>
    </w:lvl>
    <w:lvl w:ilvl="4" w:tplc="04070003" w:tentative="1">
      <w:start w:val="1"/>
      <w:numFmt w:val="bullet"/>
      <w:lvlText w:val="o"/>
      <w:lvlJc w:val="left"/>
      <w:pPr>
        <w:tabs>
          <w:tab w:val="num" w:pos="4308"/>
        </w:tabs>
        <w:ind w:left="4308" w:hanging="360"/>
      </w:pPr>
      <w:rPr>
        <w:rFonts w:ascii="Courier New" w:hAnsi="Courier New" w:hint="default"/>
      </w:rPr>
    </w:lvl>
    <w:lvl w:ilvl="5" w:tplc="04070005" w:tentative="1">
      <w:start w:val="1"/>
      <w:numFmt w:val="bullet"/>
      <w:lvlText w:val=""/>
      <w:lvlJc w:val="left"/>
      <w:pPr>
        <w:tabs>
          <w:tab w:val="num" w:pos="5028"/>
        </w:tabs>
        <w:ind w:left="5028" w:hanging="360"/>
      </w:pPr>
      <w:rPr>
        <w:rFonts w:ascii="Wingdings" w:hAnsi="Wingdings" w:hint="default"/>
      </w:rPr>
    </w:lvl>
    <w:lvl w:ilvl="6" w:tplc="04070001" w:tentative="1">
      <w:start w:val="1"/>
      <w:numFmt w:val="bullet"/>
      <w:lvlText w:val=""/>
      <w:lvlJc w:val="left"/>
      <w:pPr>
        <w:tabs>
          <w:tab w:val="num" w:pos="5748"/>
        </w:tabs>
        <w:ind w:left="5748" w:hanging="360"/>
      </w:pPr>
      <w:rPr>
        <w:rFonts w:ascii="Symbol" w:hAnsi="Symbol" w:hint="default"/>
      </w:rPr>
    </w:lvl>
    <w:lvl w:ilvl="7" w:tplc="04070003" w:tentative="1">
      <w:start w:val="1"/>
      <w:numFmt w:val="bullet"/>
      <w:lvlText w:val="o"/>
      <w:lvlJc w:val="left"/>
      <w:pPr>
        <w:tabs>
          <w:tab w:val="num" w:pos="6468"/>
        </w:tabs>
        <w:ind w:left="6468" w:hanging="360"/>
      </w:pPr>
      <w:rPr>
        <w:rFonts w:ascii="Courier New" w:hAnsi="Courier New" w:hint="default"/>
      </w:rPr>
    </w:lvl>
    <w:lvl w:ilvl="8" w:tplc="04070005" w:tentative="1">
      <w:start w:val="1"/>
      <w:numFmt w:val="bullet"/>
      <w:lvlText w:val=""/>
      <w:lvlJc w:val="left"/>
      <w:pPr>
        <w:tabs>
          <w:tab w:val="num" w:pos="7188"/>
        </w:tabs>
        <w:ind w:left="7188" w:hanging="360"/>
      </w:pPr>
      <w:rPr>
        <w:rFonts w:ascii="Wingdings" w:hAnsi="Wingdings" w:hint="default"/>
      </w:rPr>
    </w:lvl>
  </w:abstractNum>
  <w:abstractNum w:abstractNumId="2" w15:restartNumberingAfterBreak="0">
    <w:nsid w:val="254B79B0"/>
    <w:multiLevelType w:val="hybridMultilevel"/>
    <w:tmpl w:val="2B76C02C"/>
    <w:lvl w:ilvl="0" w:tplc="A01A8090">
      <w:start w:val="13"/>
      <w:numFmt w:val="bullet"/>
      <w:lvlText w:val="-"/>
      <w:lvlJc w:val="left"/>
      <w:pPr>
        <w:tabs>
          <w:tab w:val="num" w:pos="1068"/>
        </w:tabs>
        <w:ind w:left="708" w:firstLine="0"/>
      </w:pPr>
      <w:rPr>
        <w:rFonts w:ascii="Times New Roman" w:eastAsia="Times New Roman" w:hAnsi="Times New Roman" w:cs="Times New Roman" w:hint="default"/>
      </w:rPr>
    </w:lvl>
    <w:lvl w:ilvl="1" w:tplc="04070003" w:tentative="1">
      <w:start w:val="1"/>
      <w:numFmt w:val="bullet"/>
      <w:lvlText w:val="o"/>
      <w:lvlJc w:val="left"/>
      <w:pPr>
        <w:tabs>
          <w:tab w:val="num" w:pos="2148"/>
        </w:tabs>
        <w:ind w:left="2148" w:hanging="360"/>
      </w:pPr>
      <w:rPr>
        <w:rFonts w:ascii="Courier New" w:hAnsi="Courier New" w:hint="default"/>
      </w:rPr>
    </w:lvl>
    <w:lvl w:ilvl="2" w:tplc="04070005" w:tentative="1">
      <w:start w:val="1"/>
      <w:numFmt w:val="bullet"/>
      <w:lvlText w:val=""/>
      <w:lvlJc w:val="left"/>
      <w:pPr>
        <w:tabs>
          <w:tab w:val="num" w:pos="2868"/>
        </w:tabs>
        <w:ind w:left="2868" w:hanging="360"/>
      </w:pPr>
      <w:rPr>
        <w:rFonts w:ascii="Wingdings" w:hAnsi="Wingdings" w:hint="default"/>
      </w:rPr>
    </w:lvl>
    <w:lvl w:ilvl="3" w:tplc="04070001" w:tentative="1">
      <w:start w:val="1"/>
      <w:numFmt w:val="bullet"/>
      <w:lvlText w:val=""/>
      <w:lvlJc w:val="left"/>
      <w:pPr>
        <w:tabs>
          <w:tab w:val="num" w:pos="3588"/>
        </w:tabs>
        <w:ind w:left="3588" w:hanging="360"/>
      </w:pPr>
      <w:rPr>
        <w:rFonts w:ascii="Symbol" w:hAnsi="Symbol" w:hint="default"/>
      </w:rPr>
    </w:lvl>
    <w:lvl w:ilvl="4" w:tplc="04070003" w:tentative="1">
      <w:start w:val="1"/>
      <w:numFmt w:val="bullet"/>
      <w:lvlText w:val="o"/>
      <w:lvlJc w:val="left"/>
      <w:pPr>
        <w:tabs>
          <w:tab w:val="num" w:pos="4308"/>
        </w:tabs>
        <w:ind w:left="4308" w:hanging="360"/>
      </w:pPr>
      <w:rPr>
        <w:rFonts w:ascii="Courier New" w:hAnsi="Courier New" w:hint="default"/>
      </w:rPr>
    </w:lvl>
    <w:lvl w:ilvl="5" w:tplc="04070005" w:tentative="1">
      <w:start w:val="1"/>
      <w:numFmt w:val="bullet"/>
      <w:lvlText w:val=""/>
      <w:lvlJc w:val="left"/>
      <w:pPr>
        <w:tabs>
          <w:tab w:val="num" w:pos="5028"/>
        </w:tabs>
        <w:ind w:left="5028" w:hanging="360"/>
      </w:pPr>
      <w:rPr>
        <w:rFonts w:ascii="Wingdings" w:hAnsi="Wingdings" w:hint="default"/>
      </w:rPr>
    </w:lvl>
    <w:lvl w:ilvl="6" w:tplc="04070001" w:tentative="1">
      <w:start w:val="1"/>
      <w:numFmt w:val="bullet"/>
      <w:lvlText w:val=""/>
      <w:lvlJc w:val="left"/>
      <w:pPr>
        <w:tabs>
          <w:tab w:val="num" w:pos="5748"/>
        </w:tabs>
        <w:ind w:left="5748" w:hanging="360"/>
      </w:pPr>
      <w:rPr>
        <w:rFonts w:ascii="Symbol" w:hAnsi="Symbol" w:hint="default"/>
      </w:rPr>
    </w:lvl>
    <w:lvl w:ilvl="7" w:tplc="04070003" w:tentative="1">
      <w:start w:val="1"/>
      <w:numFmt w:val="bullet"/>
      <w:lvlText w:val="o"/>
      <w:lvlJc w:val="left"/>
      <w:pPr>
        <w:tabs>
          <w:tab w:val="num" w:pos="6468"/>
        </w:tabs>
        <w:ind w:left="6468" w:hanging="360"/>
      </w:pPr>
      <w:rPr>
        <w:rFonts w:ascii="Courier New" w:hAnsi="Courier New" w:hint="default"/>
      </w:rPr>
    </w:lvl>
    <w:lvl w:ilvl="8" w:tplc="04070005" w:tentative="1">
      <w:start w:val="1"/>
      <w:numFmt w:val="bullet"/>
      <w:lvlText w:val=""/>
      <w:lvlJc w:val="left"/>
      <w:pPr>
        <w:tabs>
          <w:tab w:val="num" w:pos="7188"/>
        </w:tabs>
        <w:ind w:left="7188" w:hanging="360"/>
      </w:pPr>
      <w:rPr>
        <w:rFonts w:ascii="Wingdings" w:hAnsi="Wingdings" w:hint="default"/>
      </w:rPr>
    </w:lvl>
  </w:abstractNum>
  <w:abstractNum w:abstractNumId="3" w15:restartNumberingAfterBreak="0">
    <w:nsid w:val="551A19BA"/>
    <w:multiLevelType w:val="hybridMultilevel"/>
    <w:tmpl w:val="44F4D5CA"/>
    <w:lvl w:ilvl="0" w:tplc="A01A8090">
      <w:start w:val="13"/>
      <w:numFmt w:val="bullet"/>
      <w:lvlText w:val="-"/>
      <w:lvlJc w:val="left"/>
      <w:pPr>
        <w:tabs>
          <w:tab w:val="num" w:pos="360"/>
        </w:tabs>
        <w:ind w:left="0" w:firstLine="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E0A5F3C"/>
    <w:multiLevelType w:val="hybridMultilevel"/>
    <w:tmpl w:val="33CEEFAC"/>
    <w:lvl w:ilvl="0" w:tplc="474EFC5C">
      <w:start w:val="1"/>
      <w:numFmt w:val="decimal"/>
      <w:lvlText w:val="%1."/>
      <w:lvlJc w:val="left"/>
      <w:pPr>
        <w:tabs>
          <w:tab w:val="num" w:pos="720"/>
        </w:tabs>
        <w:ind w:left="720" w:hanging="360"/>
      </w:pPr>
      <w:rPr>
        <w:rFonts w:hint="default"/>
      </w:rPr>
    </w:lvl>
    <w:lvl w:ilvl="1" w:tplc="A01A8090">
      <w:start w:val="13"/>
      <w:numFmt w:val="bullet"/>
      <w:lvlText w:val="-"/>
      <w:lvlJc w:val="left"/>
      <w:pPr>
        <w:tabs>
          <w:tab w:val="num" w:pos="1440"/>
        </w:tabs>
        <w:ind w:left="1080" w:firstLine="0"/>
      </w:pPr>
      <w:rPr>
        <w:rFonts w:ascii="Times New Roman" w:eastAsia="Times New Roman" w:hAnsi="Times New Roman" w:cs="Times New Roman"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15:restartNumberingAfterBreak="0">
    <w:nsid w:val="666465EA"/>
    <w:multiLevelType w:val="hybridMultilevel"/>
    <w:tmpl w:val="17DA8F94"/>
    <w:lvl w:ilvl="0" w:tplc="A01A8090">
      <w:start w:val="13"/>
      <w:numFmt w:val="bullet"/>
      <w:lvlText w:val="-"/>
      <w:lvlJc w:val="left"/>
      <w:pPr>
        <w:tabs>
          <w:tab w:val="num" w:pos="1068"/>
        </w:tabs>
        <w:ind w:left="708" w:firstLine="0"/>
      </w:pPr>
      <w:rPr>
        <w:rFonts w:ascii="Times New Roman" w:eastAsia="Times New Roman" w:hAnsi="Times New Roman" w:cs="Times New Roman" w:hint="default"/>
      </w:rPr>
    </w:lvl>
    <w:lvl w:ilvl="1" w:tplc="04070003" w:tentative="1">
      <w:start w:val="1"/>
      <w:numFmt w:val="bullet"/>
      <w:lvlText w:val="o"/>
      <w:lvlJc w:val="left"/>
      <w:pPr>
        <w:tabs>
          <w:tab w:val="num" w:pos="2148"/>
        </w:tabs>
        <w:ind w:left="2148" w:hanging="360"/>
      </w:pPr>
      <w:rPr>
        <w:rFonts w:ascii="Courier New" w:hAnsi="Courier New" w:hint="default"/>
      </w:rPr>
    </w:lvl>
    <w:lvl w:ilvl="2" w:tplc="04070005" w:tentative="1">
      <w:start w:val="1"/>
      <w:numFmt w:val="bullet"/>
      <w:lvlText w:val=""/>
      <w:lvlJc w:val="left"/>
      <w:pPr>
        <w:tabs>
          <w:tab w:val="num" w:pos="2868"/>
        </w:tabs>
        <w:ind w:left="2868" w:hanging="360"/>
      </w:pPr>
      <w:rPr>
        <w:rFonts w:ascii="Wingdings" w:hAnsi="Wingdings" w:hint="default"/>
      </w:rPr>
    </w:lvl>
    <w:lvl w:ilvl="3" w:tplc="04070001" w:tentative="1">
      <w:start w:val="1"/>
      <w:numFmt w:val="bullet"/>
      <w:lvlText w:val=""/>
      <w:lvlJc w:val="left"/>
      <w:pPr>
        <w:tabs>
          <w:tab w:val="num" w:pos="3588"/>
        </w:tabs>
        <w:ind w:left="3588" w:hanging="360"/>
      </w:pPr>
      <w:rPr>
        <w:rFonts w:ascii="Symbol" w:hAnsi="Symbol" w:hint="default"/>
      </w:rPr>
    </w:lvl>
    <w:lvl w:ilvl="4" w:tplc="04070003" w:tentative="1">
      <w:start w:val="1"/>
      <w:numFmt w:val="bullet"/>
      <w:lvlText w:val="o"/>
      <w:lvlJc w:val="left"/>
      <w:pPr>
        <w:tabs>
          <w:tab w:val="num" w:pos="4308"/>
        </w:tabs>
        <w:ind w:left="4308" w:hanging="360"/>
      </w:pPr>
      <w:rPr>
        <w:rFonts w:ascii="Courier New" w:hAnsi="Courier New" w:hint="default"/>
      </w:rPr>
    </w:lvl>
    <w:lvl w:ilvl="5" w:tplc="04070005" w:tentative="1">
      <w:start w:val="1"/>
      <w:numFmt w:val="bullet"/>
      <w:lvlText w:val=""/>
      <w:lvlJc w:val="left"/>
      <w:pPr>
        <w:tabs>
          <w:tab w:val="num" w:pos="5028"/>
        </w:tabs>
        <w:ind w:left="5028" w:hanging="360"/>
      </w:pPr>
      <w:rPr>
        <w:rFonts w:ascii="Wingdings" w:hAnsi="Wingdings" w:hint="default"/>
      </w:rPr>
    </w:lvl>
    <w:lvl w:ilvl="6" w:tplc="04070001" w:tentative="1">
      <w:start w:val="1"/>
      <w:numFmt w:val="bullet"/>
      <w:lvlText w:val=""/>
      <w:lvlJc w:val="left"/>
      <w:pPr>
        <w:tabs>
          <w:tab w:val="num" w:pos="5748"/>
        </w:tabs>
        <w:ind w:left="5748" w:hanging="360"/>
      </w:pPr>
      <w:rPr>
        <w:rFonts w:ascii="Symbol" w:hAnsi="Symbol" w:hint="default"/>
      </w:rPr>
    </w:lvl>
    <w:lvl w:ilvl="7" w:tplc="04070003" w:tentative="1">
      <w:start w:val="1"/>
      <w:numFmt w:val="bullet"/>
      <w:lvlText w:val="o"/>
      <w:lvlJc w:val="left"/>
      <w:pPr>
        <w:tabs>
          <w:tab w:val="num" w:pos="6468"/>
        </w:tabs>
        <w:ind w:left="6468" w:hanging="360"/>
      </w:pPr>
      <w:rPr>
        <w:rFonts w:ascii="Courier New" w:hAnsi="Courier New" w:hint="default"/>
      </w:rPr>
    </w:lvl>
    <w:lvl w:ilvl="8" w:tplc="04070005" w:tentative="1">
      <w:start w:val="1"/>
      <w:numFmt w:val="bullet"/>
      <w:lvlText w:val=""/>
      <w:lvlJc w:val="left"/>
      <w:pPr>
        <w:tabs>
          <w:tab w:val="num" w:pos="7188"/>
        </w:tabs>
        <w:ind w:left="7188" w:hanging="360"/>
      </w:pPr>
      <w:rPr>
        <w:rFonts w:ascii="Wingdings" w:hAnsi="Wingdings" w:hint="default"/>
      </w:rPr>
    </w:lvl>
  </w:abstractNum>
  <w:num w:numId="1">
    <w:abstractNumId w:val="3"/>
  </w:num>
  <w:num w:numId="2">
    <w:abstractNumId w:val="2"/>
  </w:num>
  <w:num w:numId="3">
    <w:abstractNumId w:val="5"/>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3BD"/>
    <w:rsid w:val="000A53ED"/>
    <w:rsid w:val="001E31C9"/>
    <w:rsid w:val="00223525"/>
    <w:rsid w:val="00475D26"/>
    <w:rsid w:val="006623D2"/>
    <w:rsid w:val="006921B1"/>
    <w:rsid w:val="006E142B"/>
    <w:rsid w:val="00782F8E"/>
    <w:rsid w:val="007E078B"/>
    <w:rsid w:val="008129D7"/>
    <w:rsid w:val="008624AB"/>
    <w:rsid w:val="008964F4"/>
    <w:rsid w:val="008B3334"/>
    <w:rsid w:val="00923A4B"/>
    <w:rsid w:val="00AC1880"/>
    <w:rsid w:val="00B03FE4"/>
    <w:rsid w:val="00C0208B"/>
    <w:rsid w:val="00C43ECB"/>
    <w:rsid w:val="00CF7640"/>
    <w:rsid w:val="00D10CE3"/>
    <w:rsid w:val="00D76B5D"/>
    <w:rsid w:val="00DC75A7"/>
    <w:rsid w:val="00DE71A5"/>
    <w:rsid w:val="00EA13BD"/>
    <w:rsid w:val="00F1315E"/>
    <w:rsid w:val="00F5753D"/>
    <w:rsid w:val="00F626B9"/>
    <w:rsid w:val="00FA034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BB1469"/>
  <w15:docId w15:val="{2D88121F-818F-4616-BA59-02D809FCE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overflowPunct w:val="0"/>
      <w:autoSpaceDE w:val="0"/>
      <w:autoSpaceDN w:val="0"/>
      <w:adjustRightInd w:val="0"/>
      <w:textAlignment w:val="baseline"/>
    </w:pPr>
    <w:rPr>
      <w:rFonts w:ascii="Arial" w:hAnsi="Arial"/>
      <w:sz w:val="22"/>
    </w:rPr>
  </w:style>
  <w:style w:type="paragraph" w:styleId="berschrift1">
    <w:name w:val="heading 1"/>
    <w:basedOn w:val="Standard"/>
    <w:next w:val="Standard"/>
    <w:qFormat/>
    <w:pPr>
      <w:keepNext/>
      <w:tabs>
        <w:tab w:val="left" w:pos="7371"/>
        <w:tab w:val="decimal" w:pos="8789"/>
      </w:tabs>
      <w:jc w:val="both"/>
      <w:outlineLvl w:val="0"/>
    </w:pPr>
    <w:rPr>
      <w:b/>
      <w:bCs/>
      <w:sz w:val="32"/>
    </w:rPr>
  </w:style>
  <w:style w:type="paragraph" w:styleId="berschrift2">
    <w:name w:val="heading 2"/>
    <w:basedOn w:val="Standard"/>
    <w:next w:val="Standard"/>
    <w:qFormat/>
    <w:pPr>
      <w:keepNext/>
      <w:tabs>
        <w:tab w:val="left" w:pos="5640"/>
        <w:tab w:val="decimal" w:pos="8789"/>
      </w:tabs>
      <w:jc w:val="both"/>
      <w:textAlignment w:val="auto"/>
      <w:outlineLvl w:val="1"/>
    </w:pPr>
    <w:rPr>
      <w:rFonts w:eastAsia="Arial Unicode MS"/>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styleId="Textkrper">
    <w:name w:val="Body Text"/>
    <w:basedOn w:val="Standard"/>
    <w:semiHidden/>
    <w:pPr>
      <w:spacing w:before="120"/>
      <w:jc w:val="both"/>
      <w:textAlignment w:val="auto"/>
    </w:pPr>
    <w:rPr>
      <w:rFonts w:cs="Arial"/>
      <w:sz w:val="20"/>
    </w:rPr>
  </w:style>
  <w:style w:type="paragraph" w:styleId="Textkrper2">
    <w:name w:val="Body Text 2"/>
    <w:basedOn w:val="Standard"/>
    <w:semiHidden/>
    <w:pPr>
      <w:tabs>
        <w:tab w:val="left" w:pos="5640"/>
        <w:tab w:val="decimal" w:pos="8789"/>
      </w:tabs>
      <w:jc w:val="both"/>
      <w:textAlignment w:val="auto"/>
    </w:pPr>
  </w:style>
  <w:style w:type="paragraph" w:styleId="Sprechblasentext">
    <w:name w:val="Balloon Text"/>
    <w:basedOn w:val="Standard"/>
    <w:link w:val="SprechblasentextZchn"/>
    <w:uiPriority w:val="99"/>
    <w:semiHidden/>
    <w:unhideWhenUsed/>
    <w:rsid w:val="006921B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921B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nwendungsdaten\Microsoft\Vorlagen\Brief.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Brief.dot</Template>
  <TotalTime>0</TotalTime>
  <Pages>2</Pages>
  <Words>760</Words>
  <Characters>4788</Characters>
  <Application>Microsoft Office Word</Application>
  <DocSecurity>4</DocSecurity>
  <Lines>39</Lines>
  <Paragraphs>11</Paragraphs>
  <ScaleCrop>false</ScaleCrop>
  <HeadingPairs>
    <vt:vector size="2" baseType="variant">
      <vt:variant>
        <vt:lpstr>Titel</vt:lpstr>
      </vt:variant>
      <vt:variant>
        <vt:i4>1</vt:i4>
      </vt:variant>
    </vt:vector>
  </HeadingPairs>
  <TitlesOfParts>
    <vt:vector size="1" baseType="lpstr">
      <vt:lpstr>Planungsbüro Wolf, Weberstraße 27, 67655 Kaiserslautern</vt:lpstr>
    </vt:vector>
  </TitlesOfParts>
  <Company>Planungsbüro Wolf</Company>
  <LinksUpToDate>false</LinksUpToDate>
  <CharactersWithSpaces>5537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Planungsbüro Wolf, Weberstraße 27, 67655 Kaiserslautern</dc:title>
  <dc:creator>Wolf</dc:creator>
  <cp:lastModifiedBy>Alexander Hollerith</cp:lastModifiedBy>
  <cp:revision>2</cp:revision>
  <cp:lastPrinted>2016-06-28T11:00:00Z</cp:lastPrinted>
  <dcterms:created xsi:type="dcterms:W3CDTF">2019-09-06T10:45:00Z</dcterms:created>
  <dcterms:modified xsi:type="dcterms:W3CDTF">2019-09-06T10:45:00Z</dcterms:modified>
</cp:coreProperties>
</file>